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EA530" w14:textId="77777777" w:rsidR="007D2BDB" w:rsidRDefault="007D2BDB">
      <w:pPr>
        <w:rPr>
          <w:lang w:val="en-GB"/>
        </w:rPr>
      </w:pPr>
    </w:p>
    <w:p w14:paraId="32A3D577" w14:textId="77777777" w:rsidR="0050073E" w:rsidRDefault="0050073E">
      <w:pPr>
        <w:rPr>
          <w:lang w:val="en-GB"/>
        </w:rPr>
      </w:pPr>
    </w:p>
    <w:p w14:paraId="52410474" w14:textId="77777777" w:rsidR="0050073E" w:rsidRDefault="0050073E">
      <w:pPr>
        <w:rPr>
          <w:lang w:val="en-GB"/>
        </w:rPr>
      </w:pPr>
    </w:p>
    <w:p w14:paraId="2354C842" w14:textId="77777777" w:rsidR="0050073E" w:rsidRPr="0050073E" w:rsidRDefault="0050073E" w:rsidP="0050073E">
      <w:pPr>
        <w:widowControl w:val="0"/>
        <w:autoSpaceDE w:val="0"/>
        <w:autoSpaceDN w:val="0"/>
        <w:adjustRightInd w:val="0"/>
        <w:rPr>
          <w:rFonts w:cs="Raleway-Regular"/>
          <w:b/>
        </w:rPr>
      </w:pPr>
      <w:bookmarkStart w:id="0" w:name="_GoBack"/>
      <w:bookmarkEnd w:id="0"/>
      <w:r w:rsidRPr="0050073E">
        <w:rPr>
          <w:rFonts w:cs="Raleway-Regular"/>
          <w:b/>
        </w:rPr>
        <w:t>Press release: New Guide to Minimum Energy Efficiency Standards (MEES)</w:t>
      </w:r>
    </w:p>
    <w:p w14:paraId="069357F5" w14:textId="77777777" w:rsidR="0050073E" w:rsidRDefault="0050073E" w:rsidP="0050073E">
      <w:pPr>
        <w:widowControl w:val="0"/>
        <w:autoSpaceDE w:val="0"/>
        <w:autoSpaceDN w:val="0"/>
        <w:adjustRightInd w:val="0"/>
        <w:rPr>
          <w:rFonts w:cs="Raleway-Regular"/>
        </w:rPr>
      </w:pPr>
      <w:r w:rsidRPr="0050073E">
        <w:rPr>
          <w:rFonts w:cs="Raleway-Regular"/>
        </w:rPr>
        <w:t xml:space="preserve">Mitsubishi Electric has produced a free, </w:t>
      </w:r>
      <w:r>
        <w:rPr>
          <w:rFonts w:cs="Raleway-Regular"/>
        </w:rPr>
        <w:t xml:space="preserve">CPD-accredited guide to the Minimum Energy Efficiency Standards (MEES) which will come into force from April 2018. </w:t>
      </w:r>
    </w:p>
    <w:p w14:paraId="5DA20C85" w14:textId="77777777" w:rsidR="0050073E" w:rsidRDefault="0050073E" w:rsidP="0050073E">
      <w:pPr>
        <w:widowControl w:val="0"/>
        <w:autoSpaceDE w:val="0"/>
        <w:autoSpaceDN w:val="0"/>
        <w:adjustRightInd w:val="0"/>
        <w:rPr>
          <w:rFonts w:cs="Raleway-Regular"/>
        </w:rPr>
      </w:pPr>
      <w:r w:rsidRPr="0050073E">
        <w:rPr>
          <w:rFonts w:cs="Raleway-Regular"/>
        </w:rPr>
        <w:t> </w:t>
      </w:r>
    </w:p>
    <w:p w14:paraId="2CC74533" w14:textId="77777777" w:rsidR="0050073E" w:rsidRDefault="0050073E" w:rsidP="0050073E">
      <w:pPr>
        <w:widowControl w:val="0"/>
        <w:autoSpaceDE w:val="0"/>
        <w:autoSpaceDN w:val="0"/>
        <w:adjustRightInd w:val="0"/>
        <w:rPr>
          <w:rFonts w:cs="Raleway-Regular"/>
        </w:rPr>
      </w:pPr>
      <w:r>
        <w:rPr>
          <w:rFonts w:cs="Raleway-Regular"/>
        </w:rPr>
        <w:t xml:space="preserve">Minimum Energy Efficiency Standards will apply to domestic and commercial buildings. The Mitsubishi Electric Guide addresses the impact of MEES on commercial buildings. From April 2018 it will be illegal to lease out a building with an EPC rating of Band F or G. </w:t>
      </w:r>
    </w:p>
    <w:p w14:paraId="73B68B2B" w14:textId="77777777" w:rsidR="0050073E" w:rsidRPr="0050073E" w:rsidRDefault="0050073E" w:rsidP="0050073E">
      <w:pPr>
        <w:widowControl w:val="0"/>
        <w:autoSpaceDE w:val="0"/>
        <w:autoSpaceDN w:val="0"/>
        <w:adjustRightInd w:val="0"/>
        <w:rPr>
          <w:rFonts w:cs="Raleway-Regular"/>
        </w:rPr>
      </w:pPr>
    </w:p>
    <w:p w14:paraId="3D05E210" w14:textId="77777777" w:rsidR="0050073E" w:rsidRDefault="0050073E" w:rsidP="0050073E">
      <w:pPr>
        <w:widowControl w:val="0"/>
        <w:autoSpaceDE w:val="0"/>
        <w:autoSpaceDN w:val="0"/>
        <w:adjustRightInd w:val="0"/>
        <w:rPr>
          <w:rFonts w:cs="Raleway-Regular"/>
        </w:rPr>
      </w:pPr>
      <w:r>
        <w:rPr>
          <w:rFonts w:cs="Raleway-Regular"/>
        </w:rPr>
        <w:t xml:space="preserve">The aim of MEES is to raise energy efficiency standards in buildings across the UK by encouraging building owners and managers to undertake building upgrades to achieve better EPC ratings. The ultimate goal is to move the commercial property sector in stages to a minimum of Band C by 2030. </w:t>
      </w:r>
    </w:p>
    <w:p w14:paraId="25BE59F4" w14:textId="77777777" w:rsidR="0050073E" w:rsidRDefault="0050073E" w:rsidP="0050073E">
      <w:pPr>
        <w:widowControl w:val="0"/>
        <w:autoSpaceDE w:val="0"/>
        <w:autoSpaceDN w:val="0"/>
        <w:adjustRightInd w:val="0"/>
        <w:rPr>
          <w:rFonts w:cs="Raleway-Regular"/>
        </w:rPr>
      </w:pPr>
      <w:r w:rsidRPr="0050073E">
        <w:rPr>
          <w:rFonts w:cs="Raleway-Regular"/>
        </w:rPr>
        <w:t> </w:t>
      </w:r>
    </w:p>
    <w:p w14:paraId="128DACD3" w14:textId="77777777" w:rsidR="0050073E" w:rsidRDefault="0050073E" w:rsidP="0050073E">
      <w:pPr>
        <w:widowControl w:val="0"/>
        <w:autoSpaceDE w:val="0"/>
        <w:autoSpaceDN w:val="0"/>
        <w:adjustRightInd w:val="0"/>
        <w:rPr>
          <w:rFonts w:cs="Raleway-Regular"/>
        </w:rPr>
      </w:pPr>
      <w:r>
        <w:rPr>
          <w:rFonts w:cs="Raleway-Regular"/>
        </w:rPr>
        <w:t xml:space="preserve">Around 18% of the UK's commercial stock fall into the F and G Bands for EPC ratings. This puts around 200,000 commercially lettable buildings into the remit of the new MEES rules. A further 17% of commercial buildings have an E rated EPC, putting them in danger of dropping quickly into an unlettable category in the future. </w:t>
      </w:r>
    </w:p>
    <w:p w14:paraId="602BE38E" w14:textId="77777777" w:rsidR="0050073E" w:rsidRPr="0050073E" w:rsidRDefault="0050073E" w:rsidP="0050073E">
      <w:pPr>
        <w:widowControl w:val="0"/>
        <w:autoSpaceDE w:val="0"/>
        <w:autoSpaceDN w:val="0"/>
        <w:adjustRightInd w:val="0"/>
        <w:rPr>
          <w:rFonts w:cs="Raleway-Regular"/>
        </w:rPr>
      </w:pPr>
    </w:p>
    <w:p w14:paraId="0EC5B4AD" w14:textId="77777777" w:rsidR="0050073E" w:rsidRDefault="0050073E" w:rsidP="0050073E">
      <w:pPr>
        <w:widowControl w:val="0"/>
        <w:autoSpaceDE w:val="0"/>
        <w:autoSpaceDN w:val="0"/>
        <w:adjustRightInd w:val="0"/>
        <w:rPr>
          <w:rFonts w:cs="Raleway-Regular"/>
        </w:rPr>
      </w:pPr>
      <w:r w:rsidRPr="0050073E">
        <w:rPr>
          <w:rFonts w:cs="Raleway-Regular"/>
        </w:rPr>
        <w:t xml:space="preserve">The CPD Guide </w:t>
      </w:r>
      <w:r>
        <w:rPr>
          <w:rFonts w:cs="Raleway-Regular"/>
        </w:rPr>
        <w:t xml:space="preserve">examines MEES in-depth, including what types of building are most likely to be affected and what exemptions may currently apply. The Guide explains what actions might be the most cost-effective when it comes to improving an EPC rating, and what technology options are available. </w:t>
      </w:r>
    </w:p>
    <w:p w14:paraId="51B10E83" w14:textId="77777777" w:rsidR="0050073E" w:rsidRPr="0050073E" w:rsidRDefault="0050073E" w:rsidP="0050073E">
      <w:pPr>
        <w:widowControl w:val="0"/>
        <w:autoSpaceDE w:val="0"/>
        <w:autoSpaceDN w:val="0"/>
        <w:adjustRightInd w:val="0"/>
        <w:rPr>
          <w:rFonts w:cs="Raleway-Regular"/>
        </w:rPr>
      </w:pPr>
      <w:r w:rsidRPr="0050073E">
        <w:rPr>
          <w:rFonts w:cs="Raleway-Regular"/>
        </w:rPr>
        <w:t> </w:t>
      </w:r>
    </w:p>
    <w:p w14:paraId="1086A43D" w14:textId="77777777" w:rsidR="0050073E" w:rsidRPr="0050073E" w:rsidRDefault="0050073E" w:rsidP="0050073E">
      <w:pPr>
        <w:rPr>
          <w:lang w:val="en-GB"/>
        </w:rPr>
      </w:pPr>
      <w:r w:rsidRPr="0050073E">
        <w:rPr>
          <w:rFonts w:cs="Raleway-Regular"/>
        </w:rPr>
        <w:t xml:space="preserve">Visit </w:t>
      </w:r>
      <w:hyperlink r:id="rId4" w:history="1">
        <w:r w:rsidRPr="0050073E">
          <w:rPr>
            <w:rFonts w:cs="Raleway-Regular"/>
            <w:color w:val="646464"/>
          </w:rPr>
          <w:t>http://library.mitsubishielectric.co.uk/</w:t>
        </w:r>
      </w:hyperlink>
      <w:r w:rsidRPr="0050073E">
        <w:rPr>
          <w:rFonts w:cs="Raleway-Regular"/>
        </w:rPr>
        <w:t xml:space="preserve"> and click on CPD Guides to download a version.</w:t>
      </w:r>
    </w:p>
    <w:sectPr w:rsidR="0050073E" w:rsidRPr="0050073E" w:rsidSect="004A5F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Raleway-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3E"/>
    <w:rsid w:val="004A5FFF"/>
    <w:rsid w:val="0050073E"/>
    <w:rsid w:val="007D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648F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library.mitsubishielectric.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233</Words>
  <Characters>1332</Characters>
  <Application>Microsoft Macintosh Word</Application>
  <DocSecurity>0</DocSecurity>
  <Lines>11</Lines>
  <Paragraphs>3</Paragraphs>
  <ScaleCrop>false</ScaleCrop>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Karen Fletcher</cp:lastModifiedBy>
  <cp:revision>1</cp:revision>
  <dcterms:created xsi:type="dcterms:W3CDTF">2016-02-18T10:02:00Z</dcterms:created>
  <dcterms:modified xsi:type="dcterms:W3CDTF">2016-02-18T10:19:00Z</dcterms:modified>
</cp:coreProperties>
</file>