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F962" w14:textId="77777777" w:rsidR="00F04A56" w:rsidRDefault="0078379D">
      <w:pPr>
        <w:tabs>
          <w:tab w:val="left" w:pos="1980"/>
          <w:tab w:val="right" w:pos="9020"/>
        </w:tabs>
      </w:pPr>
      <w:r>
        <w:tab/>
      </w:r>
      <w:r>
        <w:tab/>
      </w:r>
      <w:r>
        <w:rPr>
          <w:noProof/>
          <w:lang w:eastAsia="en-GB"/>
        </w:rPr>
        <w:drawing>
          <wp:inline distT="0" distB="0" distL="0" distR="3175" wp14:anchorId="51F9B407" wp14:editId="737C4E6D">
            <wp:extent cx="3790950" cy="1167765"/>
            <wp:effectExtent l="0" t="0" r="0" b="0"/>
            <wp:docPr id="1" name="Picture 1" descr="Hvac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vac_Logo_2017.png"/>
                    <pic:cNvPicPr>
                      <a:picLocks noChangeAspect="1" noChangeArrowheads="1"/>
                    </pic:cNvPicPr>
                  </pic:nvPicPr>
                  <pic:blipFill>
                    <a:blip r:embed="rId5"/>
                    <a:stretch>
                      <a:fillRect/>
                    </a:stretch>
                  </pic:blipFill>
                  <pic:spPr bwMode="auto">
                    <a:xfrm>
                      <a:off x="0" y="0"/>
                      <a:ext cx="3790950" cy="1167765"/>
                    </a:xfrm>
                    <a:prstGeom prst="rect">
                      <a:avLst/>
                    </a:prstGeom>
                  </pic:spPr>
                </pic:pic>
              </a:graphicData>
            </a:graphic>
          </wp:inline>
        </w:drawing>
      </w:r>
    </w:p>
    <w:p w14:paraId="4B43130C" w14:textId="77777777" w:rsidR="00F04A56" w:rsidRDefault="0078379D">
      <w:pPr>
        <w:jc w:val="right"/>
      </w:pPr>
      <w:r>
        <w:t xml:space="preserve"> </w:t>
      </w:r>
    </w:p>
    <w:p w14:paraId="673E834E" w14:textId="77777777" w:rsidR="00F04A56" w:rsidRDefault="00F04A56"/>
    <w:p w14:paraId="64404045" w14:textId="77777777" w:rsidR="00F04A56" w:rsidRDefault="0078379D">
      <w:r>
        <w:rPr>
          <w:rFonts w:ascii="Arial" w:hAnsi="Arial" w:cs="Arial"/>
          <w:b/>
          <w:sz w:val="56"/>
          <w:szCs w:val="56"/>
        </w:rPr>
        <w:t>Press Release</w:t>
      </w:r>
    </w:p>
    <w:p w14:paraId="0FEE775A" w14:textId="77777777" w:rsidR="00F04A56" w:rsidRDefault="00F04A56">
      <w:pPr>
        <w:rPr>
          <w:rFonts w:ascii="Arial" w:hAnsi="Arial" w:cs="Arial"/>
        </w:rPr>
      </w:pPr>
    </w:p>
    <w:p w14:paraId="4A657AD5" w14:textId="77777777" w:rsidR="00F04A56" w:rsidRDefault="0078379D">
      <w:pPr>
        <w:jc w:val="right"/>
      </w:pPr>
      <w:r>
        <w:rPr>
          <w:rFonts w:ascii="Arial" w:hAnsi="Arial" w:cs="Arial"/>
          <w:b/>
        </w:rPr>
        <w:t>28</w:t>
      </w:r>
      <w:bookmarkStart w:id="0" w:name="_GoBack"/>
      <w:bookmarkEnd w:id="0"/>
      <w:r>
        <w:rPr>
          <w:rFonts w:ascii="Arial" w:hAnsi="Arial" w:cs="Arial"/>
          <w:b/>
        </w:rPr>
        <w:t>th June 2017</w:t>
      </w:r>
    </w:p>
    <w:p w14:paraId="32260DA1" w14:textId="77777777" w:rsidR="00F04A56" w:rsidRDefault="00F04A56">
      <w:pPr>
        <w:rPr>
          <w:rFonts w:ascii="Arial" w:hAnsi="Arial" w:cs="Arial"/>
        </w:rPr>
      </w:pPr>
    </w:p>
    <w:p w14:paraId="78E5A191" w14:textId="77777777" w:rsidR="00F04A56" w:rsidRDefault="00F04A56">
      <w:pPr>
        <w:rPr>
          <w:rFonts w:ascii="Arial" w:hAnsi="Arial" w:cs="Arial"/>
          <w:b/>
        </w:rPr>
      </w:pPr>
    </w:p>
    <w:p w14:paraId="1C742DD7" w14:textId="77777777" w:rsidR="00F04A56" w:rsidRDefault="0078379D">
      <w:pPr>
        <w:rPr>
          <w:rFonts w:ascii="Arial" w:hAnsi="Arial" w:cs="Arial"/>
          <w:b/>
        </w:rPr>
      </w:pPr>
      <w:r>
        <w:rPr>
          <w:rFonts w:ascii="Arial" w:hAnsi="Arial" w:cs="Arial"/>
          <w:b/>
        </w:rPr>
        <w:t>Stay cool and discover the hottest new technologies at HVAC 2017</w:t>
      </w:r>
    </w:p>
    <w:p w14:paraId="300F55D1" w14:textId="77777777" w:rsidR="00F04A56" w:rsidRDefault="00F04A56">
      <w:pPr>
        <w:rPr>
          <w:rFonts w:ascii="Arial" w:hAnsi="Arial" w:cs="Arial"/>
          <w:b/>
        </w:rPr>
      </w:pPr>
    </w:p>
    <w:p w14:paraId="575BFC0E" w14:textId="77777777" w:rsidR="00F04A56" w:rsidRDefault="0078379D">
      <w:pPr>
        <w:rPr>
          <w:rFonts w:ascii="Arial" w:hAnsi="Arial" w:cs="Arial"/>
        </w:rPr>
      </w:pPr>
      <w:r>
        <w:rPr>
          <w:rFonts w:ascii="Arial" w:hAnsi="Arial" w:cs="Arial"/>
        </w:rPr>
        <w:t xml:space="preserve">Responding to visitor demand, </w:t>
      </w:r>
      <w:r>
        <w:rPr>
          <w:rFonts w:ascii="Arial" w:hAnsi="Arial" w:cs="Arial"/>
          <w:b/>
          <w:bCs/>
        </w:rPr>
        <w:t xml:space="preserve">HVAC 2017 </w:t>
      </w:r>
      <w:r>
        <w:rPr>
          <w:rFonts w:ascii="Arial" w:hAnsi="Arial" w:cs="Arial"/>
        </w:rPr>
        <w:t>will feature even more innovative products and solutions.</w:t>
      </w:r>
    </w:p>
    <w:p w14:paraId="7EE189B6" w14:textId="77777777" w:rsidR="00F04A56" w:rsidRDefault="00F04A56">
      <w:pPr>
        <w:rPr>
          <w:rFonts w:ascii="Arial" w:hAnsi="Arial" w:cs="Arial"/>
        </w:rPr>
      </w:pPr>
    </w:p>
    <w:p w14:paraId="2D6D0926" w14:textId="77777777" w:rsidR="00F04A56" w:rsidRDefault="0078379D">
      <w:pPr>
        <w:rPr>
          <w:rFonts w:ascii="Arial" w:hAnsi="Arial" w:cs="Arial"/>
        </w:rPr>
      </w:pPr>
      <w:r>
        <w:rPr>
          <w:rFonts w:ascii="Arial" w:hAnsi="Arial" w:cs="Arial"/>
        </w:rPr>
        <w:t xml:space="preserve">The show returns for its third year as part of UK </w:t>
      </w:r>
      <w:r>
        <w:rPr>
          <w:rFonts w:ascii="Arial" w:hAnsi="Arial" w:cs="Arial"/>
        </w:rPr>
        <w:t>Construction week and will take place at the NEC in Birmingham from 10</w:t>
      </w:r>
      <w:r>
        <w:rPr>
          <w:rFonts w:ascii="Arial" w:hAnsi="Arial" w:cs="Arial"/>
          <w:vertAlign w:val="superscript"/>
        </w:rPr>
        <w:t>th</w:t>
      </w:r>
      <w:r>
        <w:rPr>
          <w:rFonts w:ascii="Arial" w:hAnsi="Arial" w:cs="Arial"/>
        </w:rPr>
        <w:t>-12</w:t>
      </w:r>
      <w:r>
        <w:rPr>
          <w:rFonts w:ascii="Arial" w:hAnsi="Arial" w:cs="Arial"/>
          <w:vertAlign w:val="superscript"/>
        </w:rPr>
        <w:t>th</w:t>
      </w:r>
      <w:r>
        <w:rPr>
          <w:rFonts w:ascii="Arial" w:hAnsi="Arial" w:cs="Arial"/>
        </w:rPr>
        <w:t xml:space="preserve"> October 2017. Visitors to </w:t>
      </w:r>
      <w:r>
        <w:rPr>
          <w:rFonts w:ascii="Arial" w:hAnsi="Arial" w:cs="Arial"/>
          <w:b/>
          <w:bCs/>
        </w:rPr>
        <w:t>HVAC 2017</w:t>
      </w:r>
      <w:r>
        <w:rPr>
          <w:rFonts w:ascii="Arial" w:hAnsi="Arial" w:cs="Arial"/>
        </w:rPr>
        <w:t xml:space="preserve"> will be spoilt for choice with access to eight other specialist shows all under one roof. Each show will be tailored to meet the needs and req</w:t>
      </w:r>
      <w:r>
        <w:rPr>
          <w:rFonts w:ascii="Arial" w:hAnsi="Arial" w:cs="Arial"/>
        </w:rPr>
        <w:t xml:space="preserve">uirements of specifiers, engineers, installers, contractors and architects in their chosen areas of expertise and interest. </w:t>
      </w:r>
    </w:p>
    <w:p w14:paraId="4B04BE5C" w14:textId="77777777" w:rsidR="00F04A56" w:rsidRDefault="00F04A56">
      <w:pPr>
        <w:rPr>
          <w:rFonts w:ascii="Arial" w:hAnsi="Arial" w:cs="Arial"/>
        </w:rPr>
      </w:pPr>
    </w:p>
    <w:p w14:paraId="1007BB2C" w14:textId="77777777" w:rsidR="00F04A56" w:rsidRDefault="0078379D">
      <w:pPr>
        <w:rPr>
          <w:rFonts w:ascii="Arial" w:hAnsi="Arial" w:cs="Arial"/>
        </w:rPr>
      </w:pPr>
      <w:r>
        <w:rPr>
          <w:rFonts w:ascii="Arial" w:hAnsi="Arial" w:cs="Arial"/>
          <w:b/>
          <w:bCs/>
        </w:rPr>
        <w:t>HVAC 2017</w:t>
      </w:r>
      <w:r>
        <w:rPr>
          <w:rFonts w:ascii="Arial" w:hAnsi="Arial" w:cs="Arial"/>
        </w:rPr>
        <w:t xml:space="preserve"> will provide a broad range of attractions for its visitors with insightful seminars at the HVAC hub, an exclusive innova</w:t>
      </w:r>
      <w:r>
        <w:rPr>
          <w:rFonts w:ascii="Arial" w:hAnsi="Arial" w:cs="Arial"/>
        </w:rPr>
        <w:t>tion trail as well as invaluable and constructive one to one consultations with exhibitors and entertainment such as the beer and ale festival, casino night and award ceremonies.</w:t>
      </w:r>
    </w:p>
    <w:p w14:paraId="13A4421B" w14:textId="77777777" w:rsidR="00F04A56" w:rsidRDefault="00F04A56">
      <w:pPr>
        <w:rPr>
          <w:rFonts w:ascii="Arial" w:hAnsi="Arial" w:cs="Arial"/>
        </w:rPr>
      </w:pPr>
    </w:p>
    <w:p w14:paraId="1F88C55A" w14:textId="77777777" w:rsidR="00F04A56" w:rsidRDefault="0078379D">
      <w:pPr>
        <w:rPr>
          <w:rFonts w:ascii="Arial" w:hAnsi="Arial" w:cs="Arial"/>
        </w:rPr>
      </w:pPr>
      <w:r>
        <w:rPr>
          <w:rFonts w:ascii="Arial" w:hAnsi="Arial" w:cs="Arial"/>
        </w:rPr>
        <w:t xml:space="preserve">The Carbon Trust will be delivering an educational seminar promoting debate </w:t>
      </w:r>
      <w:r>
        <w:rPr>
          <w:rFonts w:ascii="Arial" w:hAnsi="Arial" w:cs="Arial"/>
        </w:rPr>
        <w:t>and discussion on key themes such as micro-district ground source heating and its potential in providing a return on investment.</w:t>
      </w:r>
    </w:p>
    <w:p w14:paraId="5D07C25E" w14:textId="77777777" w:rsidR="00F04A56" w:rsidRDefault="00F04A56">
      <w:pPr>
        <w:rPr>
          <w:rFonts w:ascii="Arial" w:hAnsi="Arial" w:cs="Arial"/>
        </w:rPr>
      </w:pPr>
    </w:p>
    <w:p w14:paraId="0DB88497" w14:textId="77777777" w:rsidR="00F04A56" w:rsidRDefault="0078379D">
      <w:pPr>
        <w:rPr>
          <w:rFonts w:ascii="Arial" w:hAnsi="Arial" w:cs="Arial"/>
        </w:rPr>
      </w:pPr>
      <w:r>
        <w:rPr>
          <w:rFonts w:ascii="Arial" w:hAnsi="Arial" w:cs="Arial"/>
        </w:rPr>
        <w:t>Attendees will be encouraged to undertake a journey of discovery on the exclusive Innovation Trail, uncovering the newly relea</w:t>
      </w:r>
      <w:r>
        <w:rPr>
          <w:rFonts w:ascii="Arial" w:hAnsi="Arial" w:cs="Arial"/>
        </w:rPr>
        <w:t xml:space="preserve">sed products and solutions promising to transform the market. </w:t>
      </w:r>
    </w:p>
    <w:p w14:paraId="7AC352AB" w14:textId="77777777" w:rsidR="00F04A56" w:rsidRDefault="00F04A56">
      <w:pPr>
        <w:rPr>
          <w:rFonts w:ascii="Arial" w:hAnsi="Arial" w:cs="Arial"/>
        </w:rPr>
      </w:pPr>
    </w:p>
    <w:p w14:paraId="324764B4" w14:textId="77777777" w:rsidR="00F04A56" w:rsidRDefault="0078379D">
      <w:pPr>
        <w:outlineLvl w:val="3"/>
      </w:pPr>
      <w:r>
        <w:rPr>
          <w:rFonts w:ascii="Arial" w:hAnsi="Arial" w:cs="Arial"/>
        </w:rPr>
        <w:t>The show is free for trade professionals, where they can come along and gain invaluable expert advice from a wide range of companies and organisations.</w:t>
      </w:r>
    </w:p>
    <w:p w14:paraId="77EF2D85" w14:textId="77777777" w:rsidR="00F04A56" w:rsidRDefault="00F04A56">
      <w:pPr>
        <w:rPr>
          <w:rFonts w:ascii="Arial" w:hAnsi="Arial" w:cs="Arial"/>
        </w:rPr>
      </w:pPr>
    </w:p>
    <w:p w14:paraId="2DB2493E" w14:textId="77777777" w:rsidR="00F04A56" w:rsidRDefault="0078379D">
      <w:r>
        <w:rPr>
          <w:rFonts w:ascii="Arial" w:hAnsi="Arial" w:cs="Arial"/>
        </w:rPr>
        <w:t>Nathan Garnett, Event Director of UK Co</w:t>
      </w:r>
      <w:r>
        <w:rPr>
          <w:rFonts w:ascii="Arial" w:hAnsi="Arial" w:cs="Arial"/>
        </w:rPr>
        <w:t xml:space="preserve">nstruction Week reveals: “We’re delighted to be back for a third year. For 2017, the show returns on an even grander scale. </w:t>
      </w:r>
      <w:r>
        <w:rPr>
          <w:rFonts w:ascii="Arial" w:hAnsi="Arial" w:cs="Arial"/>
          <w:b/>
          <w:bCs/>
        </w:rPr>
        <w:t>HVAC 2017</w:t>
      </w:r>
      <w:r>
        <w:rPr>
          <w:rFonts w:ascii="Arial" w:hAnsi="Arial" w:cs="Arial"/>
        </w:rPr>
        <w:t xml:space="preserve"> is part of the largest trade show of its kind in the industry and we’ve introduced many new features which will no doubt p</w:t>
      </w:r>
      <w:r>
        <w:rPr>
          <w:rFonts w:ascii="Arial" w:hAnsi="Arial" w:cs="Arial"/>
        </w:rPr>
        <w:t>rove popular. Join us for lively, educational debates on the subjects that matters to you.”</w:t>
      </w:r>
    </w:p>
    <w:p w14:paraId="2BB0A82A" w14:textId="77777777" w:rsidR="00F04A56" w:rsidRDefault="00F04A56">
      <w:pPr>
        <w:rPr>
          <w:rFonts w:ascii="Arial" w:hAnsi="Arial" w:cs="Arial"/>
        </w:rPr>
      </w:pPr>
    </w:p>
    <w:p w14:paraId="33302887" w14:textId="77777777" w:rsidR="00F04A56" w:rsidRDefault="0078379D">
      <w:r>
        <w:rPr>
          <w:rFonts w:ascii="Arial" w:hAnsi="Arial" w:cs="Arial"/>
        </w:rPr>
        <w:lastRenderedPageBreak/>
        <w:t>HVAC 2017 is supported by its associate partners - the Institution of Mechanical Engineers (</w:t>
      </w:r>
      <w:r>
        <w:rPr>
          <w:rFonts w:ascii="Arial" w:hAnsi="Arial" w:cs="Arial"/>
          <w:caps/>
        </w:rPr>
        <w:t>IMECHE)</w:t>
      </w:r>
      <w:r>
        <w:rPr>
          <w:rFonts w:ascii="Arial" w:hAnsi="Arial" w:cs="Arial"/>
        </w:rPr>
        <w:t xml:space="preserve"> Ground Source Heat Pump Association (GSHP), Federation of Envir</w:t>
      </w:r>
      <w:r>
        <w:rPr>
          <w:rFonts w:ascii="Arial" w:hAnsi="Arial" w:cs="Arial"/>
        </w:rPr>
        <w:t>onmental Trade Associations (FETA), Building Engineering Services Association (BESA), British Electrotechnical and Allied Manufacturers Association (BE</w:t>
      </w:r>
      <w:r>
        <w:rPr>
          <w:rFonts w:ascii="Arial" w:hAnsi="Arial" w:cs="Arial"/>
          <w:caps/>
        </w:rPr>
        <w:t xml:space="preserve">AMA) </w:t>
      </w:r>
      <w:r>
        <w:rPr>
          <w:rFonts w:ascii="Arial" w:hAnsi="Arial" w:cs="Arial"/>
        </w:rPr>
        <w:t>and the British Compressed Air Society</w:t>
      </w:r>
      <w:r>
        <w:rPr>
          <w:rFonts w:ascii="Arial" w:hAnsi="Arial" w:cs="Arial"/>
          <w:caps/>
        </w:rPr>
        <w:t xml:space="preserve"> (BCAS), </w:t>
      </w:r>
      <w:r>
        <w:rPr>
          <w:rFonts w:ascii="Arial" w:hAnsi="Arial" w:cs="Arial"/>
        </w:rPr>
        <w:t xml:space="preserve">to name just a few. </w:t>
      </w:r>
    </w:p>
    <w:p w14:paraId="598F91A4" w14:textId="77777777" w:rsidR="00F04A56" w:rsidRDefault="00F04A56">
      <w:pPr>
        <w:rPr>
          <w:rFonts w:ascii="Arial" w:hAnsi="Arial" w:cs="Arial"/>
        </w:rPr>
      </w:pPr>
    </w:p>
    <w:p w14:paraId="73D32F2B" w14:textId="77777777" w:rsidR="00F04A56" w:rsidRDefault="0078379D">
      <w:r>
        <w:rPr>
          <w:rFonts w:ascii="Arial" w:hAnsi="Arial" w:cs="Arial"/>
        </w:rPr>
        <w:t xml:space="preserve">It’s free to attend </w:t>
      </w:r>
      <w:r>
        <w:rPr>
          <w:rFonts w:ascii="Arial" w:hAnsi="Arial" w:cs="Arial"/>
          <w:b/>
          <w:bCs/>
        </w:rPr>
        <w:t>HVAC 2017</w:t>
      </w:r>
      <w:r>
        <w:rPr>
          <w:rFonts w:ascii="Arial" w:hAnsi="Arial" w:cs="Arial"/>
        </w:rPr>
        <w:t xml:space="preserve"> –</w:t>
      </w:r>
      <w:r>
        <w:rPr>
          <w:rFonts w:ascii="Arial" w:hAnsi="Arial" w:cs="Arial"/>
        </w:rPr>
        <w:t xml:space="preserve"> Get your ticket here:  </w:t>
      </w:r>
      <w:hyperlink r:id="rId6">
        <w:bookmarkStart w:id="1" w:name="__DdeLink__228_2126716758"/>
        <w:bookmarkEnd w:id="1"/>
        <w:r>
          <w:rPr>
            <w:rStyle w:val="InternetLink"/>
            <w:rFonts w:ascii="Arial" w:hAnsi="Arial" w:cs="Arial"/>
          </w:rPr>
          <w:t>www.hvaclive.co.uk/register</w:t>
        </w:r>
      </w:hyperlink>
    </w:p>
    <w:p w14:paraId="07C588B9" w14:textId="77777777" w:rsidR="00F04A56" w:rsidRDefault="00F04A56">
      <w:pPr>
        <w:rPr>
          <w:rFonts w:ascii="Arial" w:hAnsi="Arial" w:cs="Arial"/>
        </w:rPr>
      </w:pPr>
    </w:p>
    <w:p w14:paraId="401ADDAD" w14:textId="77777777" w:rsidR="00F04A56" w:rsidRDefault="00F04A56"/>
    <w:p w14:paraId="61B6FFBA" w14:textId="77777777" w:rsidR="00F04A56" w:rsidRDefault="0078379D">
      <w:pPr>
        <w:rPr>
          <w:rFonts w:ascii="Arial" w:hAnsi="Arial" w:cs="Arial"/>
          <w:b/>
          <w:sz w:val="22"/>
          <w:szCs w:val="22"/>
          <w:u w:val="single"/>
        </w:rPr>
      </w:pPr>
      <w:r>
        <w:rPr>
          <w:rFonts w:ascii="Arial" w:hAnsi="Arial" w:cs="Arial"/>
          <w:b/>
          <w:sz w:val="22"/>
          <w:szCs w:val="22"/>
          <w:u w:val="single"/>
        </w:rPr>
        <w:t>Note to Editors</w:t>
      </w:r>
    </w:p>
    <w:p w14:paraId="447D6028" w14:textId="77777777" w:rsidR="00F04A56" w:rsidRDefault="00F04A56">
      <w:pPr>
        <w:rPr>
          <w:rFonts w:ascii="Arial" w:hAnsi="Arial" w:cs="Arial"/>
          <w:b/>
          <w:sz w:val="22"/>
          <w:szCs w:val="22"/>
          <w:u w:val="single"/>
        </w:rPr>
      </w:pPr>
    </w:p>
    <w:p w14:paraId="18DEB35A" w14:textId="77777777" w:rsidR="00F04A56" w:rsidRDefault="0078379D">
      <w:r>
        <w:rPr>
          <w:rFonts w:ascii="Arial" w:eastAsia="Times New Roman" w:hAnsi="Arial" w:cs="Arial"/>
          <w:b/>
          <w:bCs/>
          <w:sz w:val="22"/>
          <w:szCs w:val="22"/>
          <w:shd w:val="clear" w:color="auto" w:fill="FFFFFF"/>
          <w:lang w:eastAsia="en-GB"/>
        </w:rPr>
        <w:t>HVAC 2017</w:t>
      </w:r>
      <w:r>
        <w:rPr>
          <w:rFonts w:ascii="Arial" w:eastAsia="Times New Roman" w:hAnsi="Arial" w:cs="Arial"/>
          <w:sz w:val="22"/>
          <w:szCs w:val="22"/>
          <w:shd w:val="clear" w:color="auto" w:fill="FFFFFF"/>
          <w:lang w:eastAsia="en-GB"/>
        </w:rPr>
        <w:t xml:space="preserve"> attracts HVAC installers, contractors, specifiers and engineers from across the industry. Part of UK Construction Week, visitors will gain inspiration from key seminars at the HVAC hub, networking opportunities and consultations with exhibitors.</w:t>
      </w:r>
    </w:p>
    <w:p w14:paraId="32934ED9" w14:textId="77777777" w:rsidR="00F04A56" w:rsidRDefault="00F04A56">
      <w:pPr>
        <w:rPr>
          <w:sz w:val="22"/>
          <w:szCs w:val="22"/>
        </w:rPr>
      </w:pPr>
    </w:p>
    <w:p w14:paraId="5844BBCA" w14:textId="77777777" w:rsidR="00F04A56" w:rsidRDefault="0078379D">
      <w:pPr>
        <w:pStyle w:val="NormalWeb"/>
        <w:spacing w:before="75" w:beforeAutospacing="0" w:after="300" w:afterAutospacing="0"/>
      </w:pPr>
      <w:r>
        <w:rPr>
          <w:rFonts w:ascii="Arial" w:hAnsi="Arial" w:cs="Arial"/>
          <w:sz w:val="22"/>
          <w:szCs w:val="22"/>
        </w:rPr>
        <w:t>For furt</w:t>
      </w:r>
      <w:r>
        <w:rPr>
          <w:rFonts w:ascii="Arial" w:hAnsi="Arial" w:cs="Arial"/>
          <w:sz w:val="22"/>
          <w:szCs w:val="22"/>
        </w:rPr>
        <w:t>her information, please contact:</w:t>
      </w:r>
    </w:p>
    <w:p w14:paraId="5FE50FDE" w14:textId="77777777" w:rsidR="00F04A56" w:rsidRDefault="00F04A56">
      <w:pPr>
        <w:rPr>
          <w:rFonts w:ascii="Arial" w:hAnsi="Arial" w:cs="Arial"/>
          <w:sz w:val="22"/>
          <w:szCs w:val="22"/>
        </w:rPr>
      </w:pPr>
    </w:p>
    <w:p w14:paraId="719EAF88" w14:textId="77777777" w:rsidR="00F04A56" w:rsidRDefault="0078379D">
      <w:pPr>
        <w:rPr>
          <w:rFonts w:ascii="Arial" w:hAnsi="Arial" w:cs="Arial"/>
          <w:sz w:val="22"/>
          <w:szCs w:val="22"/>
        </w:rPr>
      </w:pPr>
      <w:r>
        <w:rPr>
          <w:rFonts w:ascii="Arial" w:hAnsi="Arial" w:cs="Arial"/>
          <w:sz w:val="22"/>
          <w:szCs w:val="22"/>
        </w:rPr>
        <w:t>Michael Crane</w:t>
      </w:r>
    </w:p>
    <w:p w14:paraId="6FC0E638" w14:textId="77777777" w:rsidR="00F04A56" w:rsidRDefault="0078379D">
      <w:pPr>
        <w:rPr>
          <w:rFonts w:ascii="Arial" w:hAnsi="Arial" w:cs="Arial"/>
          <w:sz w:val="22"/>
          <w:szCs w:val="22"/>
        </w:rPr>
      </w:pPr>
      <w:r>
        <w:rPr>
          <w:rFonts w:ascii="Arial" w:hAnsi="Arial" w:cs="Arial"/>
          <w:sz w:val="22"/>
          <w:szCs w:val="22"/>
        </w:rPr>
        <w:t>Tel: 01733 294524</w:t>
      </w:r>
    </w:p>
    <w:p w14:paraId="564CEF40" w14:textId="77777777" w:rsidR="00F04A56" w:rsidRDefault="0078379D">
      <w:pPr>
        <w:rPr>
          <w:rFonts w:ascii="Arial" w:hAnsi="Arial" w:cs="Arial"/>
          <w:sz w:val="22"/>
          <w:szCs w:val="22"/>
        </w:rPr>
      </w:pPr>
      <w:r>
        <w:rPr>
          <w:rFonts w:ascii="Arial" w:hAnsi="Arial" w:cs="Arial"/>
          <w:sz w:val="22"/>
          <w:szCs w:val="22"/>
        </w:rPr>
        <w:t>Email: michael@keystonecomms.co.uk</w:t>
      </w:r>
    </w:p>
    <w:p w14:paraId="60833C4B" w14:textId="77777777" w:rsidR="00F04A56" w:rsidRDefault="00F04A56">
      <w:pPr>
        <w:rPr>
          <w:rFonts w:ascii="Arial" w:hAnsi="Arial" w:cs="Arial"/>
          <w:sz w:val="22"/>
          <w:szCs w:val="22"/>
        </w:rPr>
      </w:pPr>
    </w:p>
    <w:p w14:paraId="25AD057B" w14:textId="77777777" w:rsidR="00F04A56" w:rsidRDefault="0078379D">
      <w:pPr>
        <w:rPr>
          <w:rFonts w:ascii="Arial" w:hAnsi="Arial" w:cs="Arial"/>
          <w:sz w:val="22"/>
          <w:szCs w:val="22"/>
        </w:rPr>
      </w:pPr>
      <w:r>
        <w:rPr>
          <w:rFonts w:ascii="Arial" w:hAnsi="Arial" w:cs="Arial"/>
          <w:sz w:val="22"/>
          <w:szCs w:val="22"/>
        </w:rPr>
        <w:t>Leandra Graves</w:t>
      </w:r>
    </w:p>
    <w:p w14:paraId="79B7F94D" w14:textId="77777777" w:rsidR="00F04A56" w:rsidRDefault="0078379D">
      <w:pPr>
        <w:rPr>
          <w:rFonts w:ascii="Arial" w:hAnsi="Arial" w:cs="Arial"/>
          <w:sz w:val="22"/>
          <w:szCs w:val="22"/>
        </w:rPr>
      </w:pPr>
      <w:r>
        <w:rPr>
          <w:rFonts w:ascii="Arial" w:hAnsi="Arial" w:cs="Arial"/>
          <w:sz w:val="22"/>
          <w:szCs w:val="22"/>
        </w:rPr>
        <w:t>Tel: 01733 294524</w:t>
      </w:r>
    </w:p>
    <w:p w14:paraId="21E3F2F7" w14:textId="77777777" w:rsidR="00F04A56" w:rsidRDefault="0078379D">
      <w:pPr>
        <w:rPr>
          <w:rFonts w:ascii="Arial" w:hAnsi="Arial" w:cs="Arial"/>
          <w:sz w:val="22"/>
          <w:szCs w:val="22"/>
        </w:rPr>
      </w:pPr>
      <w:r>
        <w:rPr>
          <w:rFonts w:ascii="Arial" w:hAnsi="Arial" w:cs="Arial"/>
          <w:sz w:val="22"/>
          <w:szCs w:val="22"/>
        </w:rPr>
        <w:t xml:space="preserve">Email: leandra@keystonecomms.co.uk </w:t>
      </w:r>
    </w:p>
    <w:p w14:paraId="40ECA81A" w14:textId="77777777" w:rsidR="00F04A56" w:rsidRDefault="0078379D">
      <w:r>
        <w:rPr>
          <w:noProof/>
          <w:lang w:eastAsia="en-GB"/>
        </w:rPr>
        <w:drawing>
          <wp:inline distT="0" distB="0" distL="0" distR="635" wp14:anchorId="02D99C4B" wp14:editId="714DA3EA">
            <wp:extent cx="2234565" cy="2057400"/>
            <wp:effectExtent l="0" t="0" r="0" b="0"/>
            <wp:docPr id="2" name="Picture 3" descr="/Users/keystonecommunications/Desktop/-yc9j3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Users/keystonecommunications/Desktop/-yc9j3K5.jpg"/>
                    <pic:cNvPicPr>
                      <a:picLocks noChangeAspect="1" noChangeArrowheads="1"/>
                    </pic:cNvPicPr>
                  </pic:nvPicPr>
                  <pic:blipFill>
                    <a:blip r:embed="rId7"/>
                    <a:stretch>
                      <a:fillRect/>
                    </a:stretch>
                  </pic:blipFill>
                  <pic:spPr bwMode="auto">
                    <a:xfrm>
                      <a:off x="0" y="0"/>
                      <a:ext cx="2234565" cy="2057400"/>
                    </a:xfrm>
                    <a:prstGeom prst="rect">
                      <a:avLst/>
                    </a:prstGeom>
                  </pic:spPr>
                </pic:pic>
              </a:graphicData>
            </a:graphic>
          </wp:inline>
        </w:drawing>
      </w:r>
    </w:p>
    <w:sectPr w:rsidR="00F04A56">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56"/>
    <w:rsid w:val="0078379D"/>
    <w:rsid w:val="00F04A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B03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954"/>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52954"/>
    <w:rPr>
      <w:color w:val="0563C1" w:themeColor="hyperlink"/>
      <w:u w:val="single"/>
    </w:rPr>
  </w:style>
  <w:style w:type="character" w:customStyle="1" w:styleId="BalloonTextChar">
    <w:name w:val="Balloon Text Char"/>
    <w:basedOn w:val="DefaultParagraphFont"/>
    <w:link w:val="BalloonText"/>
    <w:uiPriority w:val="99"/>
    <w:semiHidden/>
    <w:qFormat/>
    <w:rsid w:val="00180336"/>
    <w:rPr>
      <w:rFonts w:ascii="Tahoma" w:eastAsiaTheme="minorEastAsia" w:hAnsi="Tahoma" w:cs="Tahoma"/>
      <w:sz w:val="16"/>
      <w:szCs w:val="16"/>
    </w:rPr>
  </w:style>
  <w:style w:type="character" w:styleId="CommentReference">
    <w:name w:val="annotation reference"/>
    <w:basedOn w:val="DefaultParagraphFont"/>
    <w:uiPriority w:val="99"/>
    <w:semiHidden/>
    <w:unhideWhenUsed/>
    <w:qFormat/>
    <w:rsid w:val="00454733"/>
    <w:rPr>
      <w:sz w:val="16"/>
      <w:szCs w:val="16"/>
    </w:rPr>
  </w:style>
  <w:style w:type="character" w:customStyle="1" w:styleId="CommentTextChar">
    <w:name w:val="Comment Text Char"/>
    <w:basedOn w:val="DefaultParagraphFont"/>
    <w:link w:val="CommentText"/>
    <w:uiPriority w:val="99"/>
    <w:semiHidden/>
    <w:qFormat/>
    <w:rsid w:val="00454733"/>
    <w:rPr>
      <w:rFonts w:eastAsiaTheme="minorEastAsia"/>
      <w:sz w:val="20"/>
      <w:szCs w:val="20"/>
    </w:rPr>
  </w:style>
  <w:style w:type="character" w:customStyle="1" w:styleId="CommentSubjectChar">
    <w:name w:val="Comment Subject Char"/>
    <w:basedOn w:val="CommentTextChar"/>
    <w:link w:val="CommentSubject"/>
    <w:uiPriority w:val="99"/>
    <w:semiHidden/>
    <w:qFormat/>
    <w:rsid w:val="00454733"/>
    <w:rPr>
      <w:rFonts w:eastAsiaTheme="minorEastAsia"/>
      <w:b/>
      <w:bCs/>
      <w:sz w:val="20"/>
      <w:szCs w:val="20"/>
    </w:rPr>
  </w:style>
  <w:style w:type="paragraph" w:customStyle="1" w:styleId="Heading">
    <w:name w:val="Heading"/>
    <w:basedOn w:val="Normal"/>
    <w:next w:val="BodyText"/>
    <w:qFormat/>
    <w:pPr>
      <w:keepNext/>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452954"/>
    <w:pPr>
      <w:spacing w:beforeAutospacing="1" w:afterAutospacing="1"/>
    </w:pPr>
    <w:rPr>
      <w:rFonts w:ascii="Times New Roman" w:eastAsiaTheme="minorHAnsi" w:hAnsi="Times New Roman" w:cs="Times New Roman"/>
      <w:lang w:eastAsia="en-GB"/>
    </w:rPr>
  </w:style>
  <w:style w:type="paragraph" w:styleId="BalloonText">
    <w:name w:val="Balloon Text"/>
    <w:basedOn w:val="Normal"/>
    <w:link w:val="BalloonTextChar"/>
    <w:uiPriority w:val="99"/>
    <w:semiHidden/>
    <w:unhideWhenUsed/>
    <w:qFormat/>
    <w:rsid w:val="00180336"/>
    <w:rPr>
      <w:rFonts w:ascii="Tahoma" w:hAnsi="Tahoma" w:cs="Tahoma"/>
      <w:sz w:val="16"/>
      <w:szCs w:val="16"/>
    </w:rPr>
  </w:style>
  <w:style w:type="paragraph" w:styleId="CommentText">
    <w:name w:val="annotation text"/>
    <w:basedOn w:val="Normal"/>
    <w:link w:val="CommentTextChar"/>
    <w:uiPriority w:val="99"/>
    <w:semiHidden/>
    <w:unhideWhenUsed/>
    <w:qFormat/>
    <w:rsid w:val="00454733"/>
    <w:rPr>
      <w:sz w:val="20"/>
      <w:szCs w:val="20"/>
    </w:rPr>
  </w:style>
  <w:style w:type="paragraph" w:styleId="CommentSubject">
    <w:name w:val="annotation subject"/>
    <w:basedOn w:val="CommentText"/>
    <w:link w:val="CommentSubjectChar"/>
    <w:uiPriority w:val="99"/>
    <w:semiHidden/>
    <w:unhideWhenUsed/>
    <w:qFormat/>
    <w:rsid w:val="0045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hvac-2017-visitor.reg.buzz/?affiliate=c40e7c943092d9e6dca37015a97e697dcca2a6341fddce8d6eca0f02bc565cf4"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999F-0512-F24C-B0D9-26984501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446</Words>
  <Characters>2495</Characters>
  <Application>Microsoft Macintosh Word</Application>
  <DocSecurity>0</DocSecurity>
  <Lines>51</Lines>
  <Paragraphs>14</Paragraphs>
  <ScaleCrop>false</ScaleCrop>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dc:description/>
  <cp:lastModifiedBy>Keystone Communications</cp:lastModifiedBy>
  <cp:revision>21</cp:revision>
  <dcterms:created xsi:type="dcterms:W3CDTF">2017-06-06T11:26:00Z</dcterms:created>
  <dcterms:modified xsi:type="dcterms:W3CDTF">2017-06-27T15:51:00Z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