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EB178" w14:textId="77777777" w:rsidR="007B5662" w:rsidRPr="00DF447A" w:rsidRDefault="009D0931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02E29AD6" wp14:editId="4A5ABC3D">
            <wp:extent cx="2808000" cy="1431376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43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B1ADD" w14:textId="77777777" w:rsidR="009D0931" w:rsidRDefault="009D0931" w:rsidP="007B5662">
      <w:pPr>
        <w:rPr>
          <w:b/>
          <w:sz w:val="56"/>
          <w:szCs w:val="56"/>
        </w:rPr>
      </w:pPr>
    </w:p>
    <w:p w14:paraId="4E227B0F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BD7C226" w14:textId="77777777" w:rsidR="00047536" w:rsidRPr="00DF447A" w:rsidRDefault="00047536"/>
    <w:p w14:paraId="3F3FDB29" w14:textId="77777777" w:rsidR="00691FAC" w:rsidRPr="00DF447A" w:rsidRDefault="0040672D" w:rsidP="00691FAC">
      <w:pPr>
        <w:jc w:val="right"/>
        <w:rPr>
          <w:b/>
        </w:rPr>
      </w:pPr>
      <w:r>
        <w:rPr>
          <w:b/>
        </w:rPr>
        <w:t>11 October</w:t>
      </w:r>
      <w:r w:rsidR="00A8620A">
        <w:rPr>
          <w:b/>
        </w:rPr>
        <w:t xml:space="preserve"> 2018</w:t>
      </w:r>
    </w:p>
    <w:p w14:paraId="0FC785F2" w14:textId="77777777" w:rsidR="00691FAC" w:rsidRPr="00DF447A" w:rsidRDefault="00691FAC"/>
    <w:p w14:paraId="746A446A" w14:textId="77777777" w:rsidR="001837D5" w:rsidRDefault="001837D5" w:rsidP="00A93BA9">
      <w:pPr>
        <w:spacing w:line="360" w:lineRule="auto"/>
      </w:pPr>
    </w:p>
    <w:p w14:paraId="2BCF9CDB" w14:textId="77777777" w:rsidR="006928B9" w:rsidRDefault="001239EA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Invest in buil</w:t>
      </w:r>
      <w:r w:rsidR="000C3BED">
        <w:rPr>
          <w:b/>
          <w:sz w:val="28"/>
          <w:szCs w:val="28"/>
        </w:rPr>
        <w:t xml:space="preserve">ding controls to reduce </w:t>
      </w:r>
      <w:r>
        <w:rPr>
          <w:b/>
          <w:sz w:val="28"/>
          <w:szCs w:val="28"/>
        </w:rPr>
        <w:t>operational costs</w:t>
      </w:r>
    </w:p>
    <w:p w14:paraId="56C14B42" w14:textId="77777777" w:rsidR="000E1768" w:rsidRDefault="000E1768" w:rsidP="00A93BA9">
      <w:pPr>
        <w:spacing w:line="360" w:lineRule="auto"/>
        <w:rPr>
          <w:b/>
          <w:sz w:val="28"/>
          <w:szCs w:val="28"/>
        </w:rPr>
      </w:pPr>
    </w:p>
    <w:p w14:paraId="50710AAD" w14:textId="77777777" w:rsidR="000E1768" w:rsidRPr="00533BBF" w:rsidRDefault="000E1768" w:rsidP="00533BBF">
      <w:pPr>
        <w:spacing w:line="360" w:lineRule="auto"/>
      </w:pPr>
      <w:r w:rsidRPr="00533BBF">
        <w:t xml:space="preserve">The Building Controls Industry Association (BCIA) </w:t>
      </w:r>
      <w:r w:rsidR="001239EA" w:rsidRPr="00533BBF">
        <w:t>is urging</w:t>
      </w:r>
      <w:r w:rsidRPr="00533BBF">
        <w:t xml:space="preserve"> the industry to invest in building controls at the design stage </w:t>
      </w:r>
      <w:r w:rsidR="001239EA" w:rsidRPr="00533BBF">
        <w:t xml:space="preserve">of a building in order to </w:t>
      </w:r>
      <w:r w:rsidRPr="00533BBF">
        <w:t xml:space="preserve">lower the overall operating costs </w:t>
      </w:r>
      <w:r w:rsidR="000C3BED">
        <w:t>in</w:t>
      </w:r>
      <w:r w:rsidR="001239EA" w:rsidRPr="00533BBF">
        <w:t xml:space="preserve"> today’s</w:t>
      </w:r>
      <w:r w:rsidRPr="00533BBF">
        <w:t xml:space="preserve"> commercial building</w:t>
      </w:r>
      <w:r w:rsidR="001239EA" w:rsidRPr="00533BBF">
        <w:t>s</w:t>
      </w:r>
      <w:r w:rsidRPr="00533BBF">
        <w:t>.</w:t>
      </w:r>
    </w:p>
    <w:p w14:paraId="1BB377AD" w14:textId="77777777" w:rsidR="000E1768" w:rsidRPr="00533BBF" w:rsidRDefault="000E1768" w:rsidP="00533BBF">
      <w:pPr>
        <w:spacing w:line="360" w:lineRule="auto"/>
      </w:pPr>
    </w:p>
    <w:p w14:paraId="4F02DFBE" w14:textId="77777777" w:rsidR="000E1768" w:rsidRPr="00533BBF" w:rsidRDefault="000E1768" w:rsidP="00533BBF">
      <w:pPr>
        <w:spacing w:line="360" w:lineRule="auto"/>
      </w:pPr>
      <w:r w:rsidRPr="00533BBF">
        <w:t xml:space="preserve">The 10 80 10 concept represents the </w:t>
      </w:r>
      <w:r w:rsidR="001239EA" w:rsidRPr="00533BBF">
        <w:t xml:space="preserve">total </w:t>
      </w:r>
      <w:r w:rsidRPr="00533BBF">
        <w:t xml:space="preserve">lifetime </w:t>
      </w:r>
      <w:r w:rsidR="001239EA" w:rsidRPr="00533BBF">
        <w:t>costs of a</w:t>
      </w:r>
      <w:r w:rsidRPr="00533BBF">
        <w:t xml:space="preserve"> building, whereby 10% of the cost</w:t>
      </w:r>
      <w:r w:rsidR="001239EA" w:rsidRPr="00533BBF">
        <w:t>s</w:t>
      </w:r>
      <w:r w:rsidRPr="00533BBF">
        <w:t xml:space="preserve"> of a building is invested at the construction stage; 80% is spent on operating the building and the remaining 10% is accounted for in dismantling and demolition. The majority of the</w:t>
      </w:r>
      <w:r w:rsidR="00804D86">
        <w:t xml:space="preserve"> operational</w:t>
      </w:r>
      <w:r w:rsidRPr="00533BBF">
        <w:t xml:space="preserve"> budget </w:t>
      </w:r>
      <w:r w:rsidR="001239EA" w:rsidRPr="00533BBF">
        <w:t>is accounted for</w:t>
      </w:r>
      <w:r w:rsidRPr="00533BBF">
        <w:t xml:space="preserve"> </w:t>
      </w:r>
      <w:r w:rsidR="000C3BED">
        <w:t xml:space="preserve">by </w:t>
      </w:r>
      <w:r w:rsidRPr="00533BBF">
        <w:t xml:space="preserve">the </w:t>
      </w:r>
      <w:r w:rsidR="00804D86">
        <w:t>running</w:t>
      </w:r>
      <w:r w:rsidRPr="00533BBF">
        <w:t xml:space="preserve"> of building services which includes air conditioning, he</w:t>
      </w:r>
      <w:r w:rsidR="00804D86">
        <w:t>ating, lighting and ventilation.</w:t>
      </w:r>
    </w:p>
    <w:p w14:paraId="3C4E6932" w14:textId="77777777" w:rsidR="001239EA" w:rsidRPr="00533BBF" w:rsidRDefault="001239EA" w:rsidP="00533BBF">
      <w:pPr>
        <w:spacing w:line="360" w:lineRule="auto"/>
      </w:pPr>
    </w:p>
    <w:p w14:paraId="27266F98" w14:textId="77777777" w:rsidR="001239EA" w:rsidRPr="00533BBF" w:rsidRDefault="001239EA" w:rsidP="00533BBF">
      <w:pPr>
        <w:spacing w:line="360" w:lineRule="auto"/>
        <w:jc w:val="both"/>
        <w:textAlignment w:val="baseline"/>
        <w:rPr>
          <w:rFonts w:eastAsia="Times New Roman"/>
          <w:color w:val="000000"/>
        </w:rPr>
      </w:pPr>
      <w:r w:rsidRPr="00533BBF">
        <w:rPr>
          <w:rFonts w:eastAsia="Times New Roman"/>
          <w:color w:val="000000"/>
        </w:rPr>
        <w:t xml:space="preserve">A study from the Royal Academy of Engineering </w:t>
      </w:r>
      <w:r w:rsidRPr="00533BBF">
        <w:t xml:space="preserve">showed that </w:t>
      </w:r>
      <w:r w:rsidRPr="00533BBF">
        <w:rPr>
          <w:rFonts w:eastAsia="Times New Roman"/>
          <w:color w:val="000000"/>
        </w:rPr>
        <w:t xml:space="preserve">for every £1 it costs to build, it will cost £5 to maintain and a further £200 to operate a building during its lifetime. However, too often the £1 spent in the construction phase is squeezed by value engineering and the potential maintenance and operational efficiency benefits are not realised. This is </w:t>
      </w:r>
      <w:r w:rsidR="004C6EA9" w:rsidRPr="00A54B47">
        <w:rPr>
          <w:rFonts w:eastAsia="Times New Roman"/>
          <w:color w:val="000000" w:themeColor="text1"/>
        </w:rPr>
        <w:t>particularly</w:t>
      </w:r>
      <w:r w:rsidR="004C6EA9">
        <w:rPr>
          <w:rFonts w:eastAsia="Times New Roman"/>
          <w:color w:val="0070C0"/>
        </w:rPr>
        <w:t xml:space="preserve"> </w:t>
      </w:r>
      <w:r w:rsidRPr="00533BBF">
        <w:rPr>
          <w:rFonts w:eastAsia="Times New Roman"/>
          <w:color w:val="000000"/>
        </w:rPr>
        <w:t>evident with the BEMS where connected points are pa</w:t>
      </w:r>
      <w:r w:rsidR="00C52D30">
        <w:rPr>
          <w:rFonts w:eastAsia="Times New Roman"/>
          <w:color w:val="000000"/>
        </w:rPr>
        <w:t xml:space="preserve">ired back, metering is removed </w:t>
      </w:r>
      <w:r w:rsidR="004C6EA9">
        <w:rPr>
          <w:rFonts w:eastAsia="Times New Roman"/>
          <w:color w:val="000000"/>
        </w:rPr>
        <w:t>or</w:t>
      </w:r>
      <w:r w:rsidR="00C52D30">
        <w:rPr>
          <w:rFonts w:eastAsia="Times New Roman"/>
          <w:color w:val="000000"/>
        </w:rPr>
        <w:t xml:space="preserve"> </w:t>
      </w:r>
      <w:r w:rsidRPr="00533BBF">
        <w:rPr>
          <w:rFonts w:eastAsia="Times New Roman"/>
          <w:color w:val="000000"/>
        </w:rPr>
        <w:t>commissioning time is cu</w:t>
      </w:r>
      <w:r w:rsidR="00C52D30">
        <w:rPr>
          <w:rFonts w:eastAsia="Times New Roman"/>
          <w:color w:val="000000"/>
        </w:rPr>
        <w:t>t short.</w:t>
      </w:r>
    </w:p>
    <w:p w14:paraId="0893D830" w14:textId="77777777" w:rsidR="001239EA" w:rsidRPr="00533BBF" w:rsidRDefault="001239EA" w:rsidP="00533BBF">
      <w:pPr>
        <w:spacing w:line="360" w:lineRule="auto"/>
      </w:pPr>
    </w:p>
    <w:p w14:paraId="29352C77" w14:textId="7162F054" w:rsidR="000E1768" w:rsidRDefault="001239EA" w:rsidP="00533BBF">
      <w:pPr>
        <w:spacing w:line="360" w:lineRule="auto"/>
      </w:pPr>
      <w:r w:rsidRPr="00533BBF">
        <w:t>The latest figures from the BCIA’s Market I</w:t>
      </w:r>
      <w:r w:rsidR="00C52D30">
        <w:t>nformation Services (MIS) revealed</w:t>
      </w:r>
      <w:r w:rsidR="00720FD4">
        <w:t xml:space="preserve"> that a new </w:t>
      </w:r>
      <w:r w:rsidR="00892ED4">
        <w:t>record was set early this</w:t>
      </w:r>
      <w:r w:rsidRPr="00533BBF">
        <w:t xml:space="preserve"> year of £654.8 million for the total controls and BEMS </w:t>
      </w:r>
      <w:r w:rsidRPr="00533BBF">
        <w:lastRenderedPageBreak/>
        <w:t>market in the UK. This highlights a 0.</w:t>
      </w:r>
      <w:r w:rsidR="00720FD4">
        <w:t xml:space="preserve">3% increase in comparison to </w:t>
      </w:r>
      <w:r w:rsidRPr="00533BBF">
        <w:t>one year ago and outlines the impact that controls systems have in today’s buildings.</w:t>
      </w:r>
    </w:p>
    <w:p w14:paraId="54DEDEE8" w14:textId="77777777" w:rsidR="00720FD4" w:rsidRPr="00533BBF" w:rsidRDefault="00720FD4" w:rsidP="00533BBF">
      <w:pPr>
        <w:spacing w:line="360" w:lineRule="auto"/>
      </w:pPr>
    </w:p>
    <w:p w14:paraId="77F7A2AD" w14:textId="11F72EC3" w:rsidR="001239EA" w:rsidRPr="00533BBF" w:rsidRDefault="001239EA" w:rsidP="00533BBF">
      <w:pPr>
        <w:spacing w:line="360" w:lineRule="auto"/>
      </w:pPr>
      <w:r w:rsidRPr="00533BBF">
        <w:t xml:space="preserve">Therefore, building managers who utilise effective building controls at the design stage will </w:t>
      </w:r>
      <w:proofErr w:type="gramStart"/>
      <w:r w:rsidR="00565AF5">
        <w:t xml:space="preserve">considerably </w:t>
      </w:r>
      <w:r w:rsidR="00565AF5" w:rsidRPr="00533BBF">
        <w:t>reduce</w:t>
      </w:r>
      <w:proofErr w:type="gramEnd"/>
      <w:r w:rsidR="00097407" w:rsidRPr="00533BBF">
        <w:t xml:space="preserve"> the running and maintenance costs of a building while increasing energy efficiency</w:t>
      </w:r>
      <w:r w:rsidR="004C6EA9">
        <w:t xml:space="preserve"> </w:t>
      </w:r>
      <w:r w:rsidR="004C6EA9" w:rsidRPr="00A54B47">
        <w:rPr>
          <w:color w:val="000000" w:themeColor="text1"/>
        </w:rPr>
        <w:t>and performance.</w:t>
      </w:r>
    </w:p>
    <w:p w14:paraId="7228B1B1" w14:textId="77777777" w:rsidR="000E1768" w:rsidRPr="00533BBF" w:rsidRDefault="000E1768" w:rsidP="00533BBF">
      <w:pPr>
        <w:spacing w:line="360" w:lineRule="auto"/>
      </w:pPr>
      <w:bookmarkStart w:id="0" w:name="_GoBack"/>
      <w:bookmarkEnd w:id="0"/>
    </w:p>
    <w:p w14:paraId="1E35D468" w14:textId="77777777" w:rsidR="000E1768" w:rsidRPr="00533BBF" w:rsidRDefault="00097407" w:rsidP="00533BBF">
      <w:pPr>
        <w:spacing w:line="360" w:lineRule="auto"/>
      </w:pPr>
      <w:r w:rsidRPr="00533BBF">
        <w:t>Jon Belfield, President of the BCIA</w:t>
      </w:r>
      <w:r w:rsidR="000E1768" w:rsidRPr="00533BBF">
        <w:t xml:space="preserve"> says: “</w:t>
      </w:r>
      <w:r w:rsidR="00696429">
        <w:t>The importance of an effective controls system being implemented at the design stage of a building cannot be underestimated. By investing more in building controls</w:t>
      </w:r>
      <w:r w:rsidR="00696429" w:rsidRPr="00A54B47">
        <w:rPr>
          <w:color w:val="000000" w:themeColor="text1"/>
        </w:rPr>
        <w:t xml:space="preserve"> </w:t>
      </w:r>
      <w:r w:rsidR="004C6EA9" w:rsidRPr="00A54B47">
        <w:rPr>
          <w:color w:val="000000" w:themeColor="text1"/>
        </w:rPr>
        <w:t xml:space="preserve">right </w:t>
      </w:r>
      <w:r w:rsidR="00696429">
        <w:t xml:space="preserve">from the start of construction projects, </w:t>
      </w:r>
      <w:r w:rsidR="004C6EA9" w:rsidRPr="00A54B47">
        <w:rPr>
          <w:color w:val="000000" w:themeColor="text1"/>
        </w:rPr>
        <w:t>building user satisfaction will increase and the</w:t>
      </w:r>
      <w:r w:rsidR="00696429" w:rsidRPr="00A54B47">
        <w:rPr>
          <w:color w:val="000000" w:themeColor="text1"/>
        </w:rPr>
        <w:t xml:space="preserve"> operational costs over the lifecycle of </w:t>
      </w:r>
      <w:r w:rsidR="004C6EA9" w:rsidRPr="00A54B47">
        <w:rPr>
          <w:color w:val="000000" w:themeColor="text1"/>
        </w:rPr>
        <w:t>the building will be significantly reduced</w:t>
      </w:r>
      <w:r w:rsidR="00696429" w:rsidRPr="00A54B47">
        <w:rPr>
          <w:color w:val="000000" w:themeColor="text1"/>
        </w:rPr>
        <w:t>.</w:t>
      </w:r>
      <w:r w:rsidR="000E1768" w:rsidRPr="00A54B47">
        <w:rPr>
          <w:color w:val="000000" w:themeColor="text1"/>
        </w:rPr>
        <w:t>”</w:t>
      </w:r>
    </w:p>
    <w:p w14:paraId="12224C10" w14:textId="77777777" w:rsidR="000E1768" w:rsidRPr="00533BBF" w:rsidRDefault="000E1768" w:rsidP="00533BBF">
      <w:pPr>
        <w:spacing w:line="360" w:lineRule="auto"/>
      </w:pPr>
    </w:p>
    <w:p w14:paraId="48CCB0B8" w14:textId="77777777" w:rsidR="000E1768" w:rsidRPr="00533BBF" w:rsidRDefault="000E1768" w:rsidP="00533BBF">
      <w:pPr>
        <w:spacing w:line="360" w:lineRule="auto"/>
      </w:pPr>
      <w:r w:rsidRPr="00533BBF">
        <w:t xml:space="preserve">For further information, please visit: </w:t>
      </w:r>
      <w:hyperlink r:id="rId9" w:history="1">
        <w:r w:rsidRPr="00533BBF">
          <w:rPr>
            <w:rStyle w:val="Hyperlink"/>
          </w:rPr>
          <w:t>www.bcia.co.uk</w:t>
        </w:r>
      </w:hyperlink>
    </w:p>
    <w:p w14:paraId="6FA45171" w14:textId="77777777" w:rsidR="000E1768" w:rsidRPr="00533BBF" w:rsidRDefault="000E1768" w:rsidP="00533BBF">
      <w:pPr>
        <w:spacing w:line="360" w:lineRule="auto"/>
      </w:pPr>
    </w:p>
    <w:p w14:paraId="0DD54AA6" w14:textId="77777777" w:rsidR="000E1768" w:rsidRPr="00DF447A" w:rsidRDefault="000E1768" w:rsidP="000E1768">
      <w:pPr>
        <w:spacing w:line="360" w:lineRule="auto"/>
      </w:pPr>
      <w:r w:rsidRPr="00DF447A">
        <w:rPr>
          <w:b/>
          <w:u w:val="single"/>
        </w:rPr>
        <w:t>Note to editors</w:t>
      </w:r>
    </w:p>
    <w:p w14:paraId="4A9D79AD" w14:textId="77777777" w:rsidR="006928B9" w:rsidRDefault="006928B9" w:rsidP="00A93BA9">
      <w:pPr>
        <w:spacing w:line="360" w:lineRule="auto"/>
        <w:rPr>
          <w:b/>
          <w:sz w:val="28"/>
          <w:szCs w:val="28"/>
        </w:rPr>
      </w:pPr>
    </w:p>
    <w:p w14:paraId="1651C49B" w14:textId="0AFB9BD4" w:rsidR="00872745" w:rsidRPr="00872745" w:rsidRDefault="009B5DBE" w:rsidP="00872745">
      <w:pPr>
        <w:rPr>
          <w:b/>
        </w:rPr>
      </w:pPr>
      <w:r w:rsidRPr="0092676A">
        <w:t xml:space="preserve">The </w:t>
      </w:r>
      <w:r w:rsidRPr="009B5DBE">
        <w:t>Building Controls Industry Association (BCIA)</w:t>
      </w:r>
      <w:r w:rsidRPr="0092676A">
        <w:t xml:space="preserve"> represents the UK building controls </w:t>
      </w:r>
      <w:r w:rsidR="00D73973">
        <w:t xml:space="preserve">and BEMS sector. With around </w:t>
      </w:r>
      <w:r w:rsidR="00A54B47" w:rsidRPr="00A54B47">
        <w:rPr>
          <w:color w:val="000000" w:themeColor="text1"/>
        </w:rPr>
        <w:t>100</w:t>
      </w:r>
      <w:r w:rsidR="00D73973">
        <w:t xml:space="preserve"> members accounting for 8</w:t>
      </w:r>
      <w:r w:rsidRPr="0092676A">
        <w:t xml:space="preserve">0% of the UK controls </w:t>
      </w:r>
      <w:r w:rsidRPr="00872745">
        <w:t>market, the BCIA is an influential group that promotes better specification, application and use of controls. The BCIA also offe</w:t>
      </w:r>
      <w:r w:rsidR="00460D4E" w:rsidRPr="00872745">
        <w:t xml:space="preserve">rs its own training courses and is currently supporting </w:t>
      </w:r>
      <w:r w:rsidR="00872745" w:rsidRPr="00872745">
        <w:rPr>
          <w:rFonts w:eastAsia="Times New Roman" w:cs="Times New Roman"/>
          <w:lang w:eastAsia="en-GB"/>
        </w:rPr>
        <w:t>a new Trailblazer Apprenticeship Standard for the industry which is being developed by the BEMS Employer Group.</w:t>
      </w:r>
    </w:p>
    <w:p w14:paraId="59F03138" w14:textId="77777777" w:rsidR="00953F10" w:rsidRPr="00460D4E" w:rsidRDefault="00953F10" w:rsidP="00A93BA9"/>
    <w:p w14:paraId="6E9D130C" w14:textId="77777777" w:rsidR="00416732" w:rsidRPr="00DF447A" w:rsidRDefault="00416732" w:rsidP="00A93BA9">
      <w:r w:rsidRPr="00DF447A">
        <w:t xml:space="preserve">For further information about the </w:t>
      </w:r>
      <w:r w:rsidR="00512D37">
        <w:t>BCIA</w:t>
      </w:r>
      <w:r w:rsidRPr="00DF447A">
        <w:t xml:space="preserve"> please contact Keystone Communications:</w:t>
      </w:r>
    </w:p>
    <w:p w14:paraId="1AF0AE2B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1E567660" w14:textId="77777777" w:rsidR="00C37DA1" w:rsidRPr="00DF447A" w:rsidRDefault="00C37DA1" w:rsidP="00C37DA1">
      <w:r w:rsidRPr="00DF447A">
        <w:t>Tracey Rushton-Thorpe</w:t>
      </w:r>
    </w:p>
    <w:p w14:paraId="7607F0AD" w14:textId="77777777" w:rsidR="00416732" w:rsidRPr="00DF447A" w:rsidRDefault="00C37DA1" w:rsidP="00A93BA9">
      <w:r w:rsidRPr="00DF447A">
        <w:t xml:space="preserve">Tel: </w:t>
      </w:r>
      <w:r w:rsidR="00727ADE">
        <w:t>01733 294524</w:t>
      </w:r>
    </w:p>
    <w:p w14:paraId="29A918B5" w14:textId="77777777" w:rsidR="00416732" w:rsidRDefault="00C37DA1" w:rsidP="00A93BA9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</w:p>
    <w:p w14:paraId="572594F8" w14:textId="77777777" w:rsidR="0068139D" w:rsidRDefault="0068139D" w:rsidP="00A93BA9">
      <w:pPr>
        <w:rPr>
          <w:rStyle w:val="Hyperlink"/>
          <w:u w:val="none"/>
        </w:rPr>
      </w:pPr>
    </w:p>
    <w:p w14:paraId="57D0D74B" w14:textId="77777777" w:rsidR="00727ADE" w:rsidRPr="00DF447A" w:rsidRDefault="0068139D" w:rsidP="00727ADE">
      <w:r>
        <w:t>Leandra Graves</w:t>
      </w:r>
    </w:p>
    <w:p w14:paraId="01E032FD" w14:textId="77777777" w:rsidR="00727ADE" w:rsidRPr="00DF447A" w:rsidRDefault="00727ADE" w:rsidP="00727ADE">
      <w:r w:rsidRPr="00DF447A">
        <w:t xml:space="preserve">Tel: </w:t>
      </w:r>
      <w:r>
        <w:t>01733 294524</w:t>
      </w:r>
    </w:p>
    <w:p w14:paraId="1110C61E" w14:textId="77777777" w:rsidR="00727ADE" w:rsidRPr="00DF447A" w:rsidRDefault="00727ADE" w:rsidP="00727ADE">
      <w:r w:rsidRPr="00DF447A">
        <w:t xml:space="preserve">Email: </w:t>
      </w:r>
      <w:hyperlink r:id="rId11" w:history="1">
        <w:r w:rsidR="0068139D">
          <w:rPr>
            <w:rStyle w:val="Hyperlink"/>
          </w:rPr>
          <w:t>leandra@keystonecomms.co.uk</w:t>
        </w:r>
      </w:hyperlink>
      <w:r w:rsidR="00B523B9">
        <w:t xml:space="preserve"> </w:t>
      </w:r>
    </w:p>
    <w:p w14:paraId="4B8D14D6" w14:textId="77777777" w:rsidR="00727ADE" w:rsidRDefault="00727ADE" w:rsidP="00A93BA9"/>
    <w:p w14:paraId="7E653F76" w14:textId="77777777" w:rsidR="00C71BDC" w:rsidRDefault="00C71BDC" w:rsidP="00A93BA9"/>
    <w:p w14:paraId="0D409D63" w14:textId="77777777" w:rsidR="00C71BDC" w:rsidRPr="00DF447A" w:rsidRDefault="00C71BDC" w:rsidP="00A93BA9"/>
    <w:sectPr w:rsidR="00C71BDC" w:rsidRPr="00DF44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C45AF" w14:textId="77777777" w:rsidR="00916CF6" w:rsidRDefault="00916CF6" w:rsidP="00247599">
      <w:r>
        <w:separator/>
      </w:r>
    </w:p>
  </w:endnote>
  <w:endnote w:type="continuationSeparator" w:id="0">
    <w:p w14:paraId="6A755232" w14:textId="77777777" w:rsidR="00916CF6" w:rsidRDefault="00916CF6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8247" w14:textId="77777777" w:rsidR="00247599" w:rsidRDefault="00916CF6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D903" w14:textId="77777777" w:rsidR="00537E52" w:rsidRDefault="00537E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DD201" w14:textId="77777777" w:rsidR="00537E52" w:rsidRDefault="00537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2C7CF" w14:textId="77777777" w:rsidR="00916CF6" w:rsidRDefault="00916CF6" w:rsidP="00247599">
      <w:r>
        <w:separator/>
      </w:r>
    </w:p>
  </w:footnote>
  <w:footnote w:type="continuationSeparator" w:id="0">
    <w:p w14:paraId="6C115116" w14:textId="77777777" w:rsidR="00916CF6" w:rsidRDefault="00916CF6" w:rsidP="00247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584E" w14:textId="77777777" w:rsidR="00537E52" w:rsidRDefault="00537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DDFF4" w14:textId="77777777" w:rsidR="007136C8" w:rsidRPr="007136C8" w:rsidRDefault="007136C8">
    <w:pPr>
      <w:pStyle w:val="Head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7B34" w14:textId="77777777" w:rsidR="00537E52" w:rsidRDefault="00537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056F3"/>
    <w:rsid w:val="0004066B"/>
    <w:rsid w:val="00041FDD"/>
    <w:rsid w:val="00046802"/>
    <w:rsid w:val="00047536"/>
    <w:rsid w:val="000707E8"/>
    <w:rsid w:val="000863F6"/>
    <w:rsid w:val="00094FF6"/>
    <w:rsid w:val="00097407"/>
    <w:rsid w:val="000C3BED"/>
    <w:rsid w:val="000E1768"/>
    <w:rsid w:val="000F746A"/>
    <w:rsid w:val="00113875"/>
    <w:rsid w:val="00115B29"/>
    <w:rsid w:val="00116CCD"/>
    <w:rsid w:val="00123049"/>
    <w:rsid w:val="001239EA"/>
    <w:rsid w:val="0014528B"/>
    <w:rsid w:val="00150D9A"/>
    <w:rsid w:val="00152DD4"/>
    <w:rsid w:val="0017157D"/>
    <w:rsid w:val="0017186D"/>
    <w:rsid w:val="001837D5"/>
    <w:rsid w:val="00186286"/>
    <w:rsid w:val="001B1BC1"/>
    <w:rsid w:val="001D2E31"/>
    <w:rsid w:val="001F209F"/>
    <w:rsid w:val="00200147"/>
    <w:rsid w:val="00206763"/>
    <w:rsid w:val="00247599"/>
    <w:rsid w:val="00263B89"/>
    <w:rsid w:val="002652FB"/>
    <w:rsid w:val="0027084F"/>
    <w:rsid w:val="00270DD1"/>
    <w:rsid w:val="00290E5C"/>
    <w:rsid w:val="002A6444"/>
    <w:rsid w:val="002F6F7E"/>
    <w:rsid w:val="00336292"/>
    <w:rsid w:val="00375C16"/>
    <w:rsid w:val="003821F6"/>
    <w:rsid w:val="00383999"/>
    <w:rsid w:val="0039242A"/>
    <w:rsid w:val="003C70BA"/>
    <w:rsid w:val="003E21E6"/>
    <w:rsid w:val="003F2051"/>
    <w:rsid w:val="00406307"/>
    <w:rsid w:val="0040672D"/>
    <w:rsid w:val="00416732"/>
    <w:rsid w:val="00447BA9"/>
    <w:rsid w:val="00460D4E"/>
    <w:rsid w:val="004C1994"/>
    <w:rsid w:val="004C6EA9"/>
    <w:rsid w:val="004D1291"/>
    <w:rsid w:val="004E4884"/>
    <w:rsid w:val="00507075"/>
    <w:rsid w:val="005105A1"/>
    <w:rsid w:val="00512D37"/>
    <w:rsid w:val="00524104"/>
    <w:rsid w:val="00533BBF"/>
    <w:rsid w:val="00537E52"/>
    <w:rsid w:val="0055341E"/>
    <w:rsid w:val="00565AF5"/>
    <w:rsid w:val="00584222"/>
    <w:rsid w:val="005A7D26"/>
    <w:rsid w:val="005C05BA"/>
    <w:rsid w:val="005C7267"/>
    <w:rsid w:val="00641FF4"/>
    <w:rsid w:val="0066588F"/>
    <w:rsid w:val="0068139D"/>
    <w:rsid w:val="00691FAC"/>
    <w:rsid w:val="00692076"/>
    <w:rsid w:val="006928B9"/>
    <w:rsid w:val="00695CF3"/>
    <w:rsid w:val="00696429"/>
    <w:rsid w:val="006B5DA0"/>
    <w:rsid w:val="006C24EA"/>
    <w:rsid w:val="006D0299"/>
    <w:rsid w:val="006D37B9"/>
    <w:rsid w:val="006D43B0"/>
    <w:rsid w:val="006D7CC7"/>
    <w:rsid w:val="006F3F97"/>
    <w:rsid w:val="0070734E"/>
    <w:rsid w:val="00711ACB"/>
    <w:rsid w:val="007136C8"/>
    <w:rsid w:val="00720FD4"/>
    <w:rsid w:val="00725D02"/>
    <w:rsid w:val="00726850"/>
    <w:rsid w:val="00726F0D"/>
    <w:rsid w:val="00727ADE"/>
    <w:rsid w:val="0073627E"/>
    <w:rsid w:val="00776338"/>
    <w:rsid w:val="00783982"/>
    <w:rsid w:val="00785DE4"/>
    <w:rsid w:val="00793614"/>
    <w:rsid w:val="007B166D"/>
    <w:rsid w:val="007B5662"/>
    <w:rsid w:val="007B5BE5"/>
    <w:rsid w:val="007B6B84"/>
    <w:rsid w:val="007C38B6"/>
    <w:rsid w:val="007C7191"/>
    <w:rsid w:val="007E10BF"/>
    <w:rsid w:val="007E1804"/>
    <w:rsid w:val="007E1CCC"/>
    <w:rsid w:val="007E3B33"/>
    <w:rsid w:val="007F27AB"/>
    <w:rsid w:val="007F4C82"/>
    <w:rsid w:val="00804D86"/>
    <w:rsid w:val="008122AE"/>
    <w:rsid w:val="00850CE1"/>
    <w:rsid w:val="00862467"/>
    <w:rsid w:val="0086429E"/>
    <w:rsid w:val="00872745"/>
    <w:rsid w:val="00892ED4"/>
    <w:rsid w:val="00894D53"/>
    <w:rsid w:val="008968B9"/>
    <w:rsid w:val="008B01A7"/>
    <w:rsid w:val="008B5585"/>
    <w:rsid w:val="008B7F95"/>
    <w:rsid w:val="008D6F58"/>
    <w:rsid w:val="008F0B94"/>
    <w:rsid w:val="00911D56"/>
    <w:rsid w:val="00916CF6"/>
    <w:rsid w:val="00926B15"/>
    <w:rsid w:val="009532CE"/>
    <w:rsid w:val="00953F10"/>
    <w:rsid w:val="00954ADC"/>
    <w:rsid w:val="00976EB1"/>
    <w:rsid w:val="009A5901"/>
    <w:rsid w:val="009B5DBE"/>
    <w:rsid w:val="009C33F2"/>
    <w:rsid w:val="009C4D3F"/>
    <w:rsid w:val="009D0931"/>
    <w:rsid w:val="009D0E10"/>
    <w:rsid w:val="009D18D4"/>
    <w:rsid w:val="009F1621"/>
    <w:rsid w:val="009F76CE"/>
    <w:rsid w:val="00A248CB"/>
    <w:rsid w:val="00A461AB"/>
    <w:rsid w:val="00A46C9A"/>
    <w:rsid w:val="00A54B47"/>
    <w:rsid w:val="00A54BBE"/>
    <w:rsid w:val="00A60140"/>
    <w:rsid w:val="00A66F0F"/>
    <w:rsid w:val="00A8620A"/>
    <w:rsid w:val="00A93BA9"/>
    <w:rsid w:val="00A95C44"/>
    <w:rsid w:val="00AA0293"/>
    <w:rsid w:val="00AC1D01"/>
    <w:rsid w:val="00AD114D"/>
    <w:rsid w:val="00AD643C"/>
    <w:rsid w:val="00AF730E"/>
    <w:rsid w:val="00B03E03"/>
    <w:rsid w:val="00B07031"/>
    <w:rsid w:val="00B076DA"/>
    <w:rsid w:val="00B22496"/>
    <w:rsid w:val="00B26676"/>
    <w:rsid w:val="00B4314B"/>
    <w:rsid w:val="00B523B9"/>
    <w:rsid w:val="00B8410D"/>
    <w:rsid w:val="00B86E74"/>
    <w:rsid w:val="00B92728"/>
    <w:rsid w:val="00BC3D91"/>
    <w:rsid w:val="00BC5FD2"/>
    <w:rsid w:val="00BE594C"/>
    <w:rsid w:val="00C217F1"/>
    <w:rsid w:val="00C22230"/>
    <w:rsid w:val="00C3013E"/>
    <w:rsid w:val="00C37DA1"/>
    <w:rsid w:val="00C52D30"/>
    <w:rsid w:val="00C5372F"/>
    <w:rsid w:val="00C5691A"/>
    <w:rsid w:val="00C71BDC"/>
    <w:rsid w:val="00C72359"/>
    <w:rsid w:val="00C85E67"/>
    <w:rsid w:val="00C8762F"/>
    <w:rsid w:val="00CD52B0"/>
    <w:rsid w:val="00D05EDC"/>
    <w:rsid w:val="00D16F10"/>
    <w:rsid w:val="00D212D6"/>
    <w:rsid w:val="00D2245A"/>
    <w:rsid w:val="00D24275"/>
    <w:rsid w:val="00D25AD5"/>
    <w:rsid w:val="00D26589"/>
    <w:rsid w:val="00D33727"/>
    <w:rsid w:val="00D73973"/>
    <w:rsid w:val="00D921BD"/>
    <w:rsid w:val="00DD028E"/>
    <w:rsid w:val="00DD6B24"/>
    <w:rsid w:val="00DF03E2"/>
    <w:rsid w:val="00DF447A"/>
    <w:rsid w:val="00E14FAB"/>
    <w:rsid w:val="00E1772D"/>
    <w:rsid w:val="00E311ED"/>
    <w:rsid w:val="00E4502A"/>
    <w:rsid w:val="00E62260"/>
    <w:rsid w:val="00E86C2B"/>
    <w:rsid w:val="00E9022D"/>
    <w:rsid w:val="00EA6F6E"/>
    <w:rsid w:val="00F03306"/>
    <w:rsid w:val="00F21E6A"/>
    <w:rsid w:val="00F35936"/>
    <w:rsid w:val="00F619D1"/>
    <w:rsid w:val="00F94617"/>
    <w:rsid w:val="00FC22B8"/>
    <w:rsid w:val="00FC2BDE"/>
    <w:rsid w:val="00FC7621"/>
    <w:rsid w:val="00FC79BB"/>
    <w:rsid w:val="00FD0ACF"/>
    <w:rsid w:val="00FD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999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FollowedHyperlink">
    <w:name w:val="FollowedHyperlink"/>
    <w:basedOn w:val="DefaultParagraphFont"/>
    <w:uiPriority w:val="99"/>
    <w:semiHidden/>
    <w:unhideWhenUsed/>
    <w:rsid w:val="00C8762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71BDC"/>
  </w:style>
  <w:style w:type="character" w:styleId="UnresolvedMention">
    <w:name w:val="Unresolved Mention"/>
    <w:basedOn w:val="DefaultParagraphFont"/>
    <w:uiPriority w:val="99"/>
    <w:rsid w:val="000E1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nne@keystonecomms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racey@keystonecomms.co.uk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bcia.co.u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09365B"/>
    <w:rsid w:val="000A5F73"/>
    <w:rsid w:val="000B52B6"/>
    <w:rsid w:val="00133ED7"/>
    <w:rsid w:val="001F20FB"/>
    <w:rsid w:val="002B575B"/>
    <w:rsid w:val="00397E39"/>
    <w:rsid w:val="003A02DD"/>
    <w:rsid w:val="003A45FD"/>
    <w:rsid w:val="00566968"/>
    <w:rsid w:val="006E49E7"/>
    <w:rsid w:val="007577F1"/>
    <w:rsid w:val="00875DA7"/>
    <w:rsid w:val="00981B5B"/>
    <w:rsid w:val="00993B18"/>
    <w:rsid w:val="00A17193"/>
    <w:rsid w:val="00B9114B"/>
    <w:rsid w:val="00BF3A08"/>
    <w:rsid w:val="00CC0159"/>
    <w:rsid w:val="00DD3181"/>
    <w:rsid w:val="00DE59B1"/>
    <w:rsid w:val="00E7731E"/>
    <w:rsid w:val="00E77685"/>
    <w:rsid w:val="00F10157"/>
    <w:rsid w:val="00F676DB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42E082-33E4-6F45-AE98-46E077B0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4</cp:revision>
  <cp:lastPrinted>2018-10-04T15:44:00Z</cp:lastPrinted>
  <dcterms:created xsi:type="dcterms:W3CDTF">2018-10-09T14:06:00Z</dcterms:created>
  <dcterms:modified xsi:type="dcterms:W3CDTF">2018-10-10T10:17:00Z</dcterms:modified>
</cp:coreProperties>
</file>